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rPr>
          <w:b w:val="1"/>
          <w:bCs w:val="1"/>
          <w:sz w:val="36"/>
          <w:szCs w:val="36"/>
        </w:rPr>
      </w:pPr>
      <w:r>
        <w:rPr>
          <w:sz w:val="28"/>
          <w:szCs w:val="28"/>
        </w:rPr>
        <w:drawing xmlns:a="http://schemas.openxmlformats.org/drawingml/2006/main">
          <wp:inline distT="0" distB="0" distL="0" distR="0">
            <wp:extent cx="2510563" cy="986522"/>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4">
                      <a:extLst/>
                    </a:blip>
                    <a:stretch>
                      <a:fillRect/>
                    </a:stretch>
                  </pic:blipFill>
                  <pic:spPr>
                    <a:xfrm>
                      <a:off x="0" y="0"/>
                      <a:ext cx="2510563" cy="986522"/>
                    </a:xfrm>
                    <a:prstGeom prst="rect">
                      <a:avLst/>
                    </a:prstGeom>
                    <a:ln w="12700" cap="flat">
                      <a:noFill/>
                      <a:miter lim="400000"/>
                    </a:ln>
                    <a:effectLst/>
                  </pic:spPr>
                </pic:pic>
              </a:graphicData>
            </a:graphic>
          </wp:inline>
        </w:drawing>
      </w:r>
    </w:p>
    <w:p>
      <w:pPr>
        <w:pStyle w:val="Body"/>
        <w:rPr>
          <w:b w:val="1"/>
          <w:bCs w:val="1"/>
          <w:sz w:val="36"/>
          <w:szCs w:val="36"/>
        </w:rPr>
      </w:pPr>
    </w:p>
    <w:p>
      <w:pPr>
        <w:pStyle w:val="Body"/>
        <w:rPr>
          <w:b w:val="1"/>
          <w:bCs w:val="1"/>
          <w:sz w:val="36"/>
          <w:szCs w:val="36"/>
        </w:rPr>
      </w:pPr>
      <w:r>
        <w:rPr>
          <w:b w:val="1"/>
          <w:bCs w:val="1"/>
          <w:sz w:val="36"/>
          <w:szCs w:val="36"/>
          <w:rtl w:val="0"/>
          <w:lang w:val="en-US"/>
        </w:rPr>
        <w:t>CYCLES FAQ</w:t>
      </w:r>
    </w:p>
    <w:p>
      <w:pPr>
        <w:pStyle w:val="Body"/>
        <w:rPr>
          <w:sz w:val="32"/>
          <w:szCs w:val="32"/>
        </w:rPr>
      </w:pPr>
    </w:p>
    <w:p>
      <w:pPr>
        <w:pStyle w:val="Body"/>
        <w:rPr>
          <w:sz w:val="32"/>
          <w:szCs w:val="32"/>
        </w:rPr>
      </w:pPr>
      <w:r>
        <w:rPr>
          <w:sz w:val="32"/>
          <w:szCs w:val="32"/>
          <w:rtl w:val="0"/>
          <w:lang w:val="en-US"/>
        </w:rPr>
        <w:t xml:space="preserve">We are excited to be receiving many responses to our call to artists for </w:t>
      </w:r>
      <w:r>
        <w:rPr>
          <w:i w:val="1"/>
          <w:iCs w:val="1"/>
          <w:sz w:val="32"/>
          <w:szCs w:val="32"/>
          <w:rtl w:val="0"/>
          <w:lang w:val="en-US"/>
        </w:rPr>
        <w:t>CYCLES</w:t>
      </w:r>
      <w:r>
        <w:rPr>
          <w:sz w:val="32"/>
          <w:szCs w:val="32"/>
          <w:rtl w:val="0"/>
          <w:lang w:val="en-US"/>
        </w:rPr>
        <w:t>. We have created this frequently asked question document to help share more details.  Please contact us if you have additional questions or inspirations!</w:t>
      </w:r>
    </w:p>
    <w:p>
      <w:pPr>
        <w:pStyle w:val="Body"/>
        <w:rPr>
          <w:sz w:val="32"/>
          <w:szCs w:val="32"/>
        </w:rPr>
      </w:pPr>
    </w:p>
    <w:p>
      <w:pPr>
        <w:pStyle w:val="Body"/>
        <w:rPr>
          <w:b w:val="1"/>
          <w:bCs w:val="1"/>
          <w:i w:val="1"/>
          <w:iCs w:val="1"/>
          <w:sz w:val="32"/>
          <w:szCs w:val="32"/>
        </w:rPr>
      </w:pPr>
      <w:r>
        <w:rPr>
          <w:b w:val="1"/>
          <w:bCs w:val="1"/>
          <w:i w:val="1"/>
          <w:iCs w:val="1"/>
          <w:sz w:val="32"/>
          <w:szCs w:val="32"/>
          <w:rtl w:val="0"/>
          <w:lang w:val="en-US"/>
        </w:rPr>
        <w:t>What are the deadlines?</w:t>
      </w:r>
    </w:p>
    <w:p>
      <w:pPr>
        <w:pStyle w:val="Body"/>
        <w:rPr>
          <w:b w:val="1"/>
          <w:bCs w:val="1"/>
          <w:i w:val="1"/>
          <w:iCs w:val="1"/>
          <w:sz w:val="32"/>
          <w:szCs w:val="32"/>
        </w:rPr>
      </w:pPr>
    </w:p>
    <w:p>
      <w:pPr>
        <w:pStyle w:val="Body"/>
        <w:spacing w:line="360" w:lineRule="auto"/>
        <w:rPr>
          <w:b w:val="1"/>
          <w:bCs w:val="1"/>
          <w:sz w:val="32"/>
          <w:szCs w:val="32"/>
          <w:u w:val="single"/>
        </w:rPr>
      </w:pPr>
      <w:r>
        <w:rPr>
          <w:b w:val="1"/>
          <w:bCs w:val="1"/>
          <w:sz w:val="32"/>
          <w:szCs w:val="32"/>
          <w:u w:val="single"/>
          <w:rtl w:val="0"/>
          <w:lang w:val="da-DK"/>
        </w:rPr>
        <w:t>Timeline:</w:t>
      </w:r>
    </w:p>
    <w:p>
      <w:pPr>
        <w:pStyle w:val="Body"/>
        <w:spacing w:line="360" w:lineRule="auto"/>
        <w:rPr>
          <w:sz w:val="32"/>
          <w:szCs w:val="32"/>
        </w:rPr>
      </w:pPr>
      <w:r>
        <w:rPr>
          <w:sz w:val="32"/>
          <w:szCs w:val="32"/>
          <w:rtl w:val="0"/>
          <w:lang w:val="en-US"/>
        </w:rPr>
        <w:t>Call to Artist Announced</w:t>
        <w:tab/>
        <w:tab/>
        <w:tab/>
        <w:tab/>
        <w:t>August 15, 2023</w:t>
      </w:r>
    </w:p>
    <w:p>
      <w:pPr>
        <w:pStyle w:val="Body"/>
        <w:spacing w:line="360" w:lineRule="auto"/>
        <w:rPr>
          <w:sz w:val="32"/>
          <w:szCs w:val="32"/>
        </w:rPr>
      </w:pPr>
      <w:r>
        <w:rPr>
          <w:sz w:val="32"/>
          <w:szCs w:val="32"/>
          <w:rtl w:val="0"/>
          <w:lang w:val="en-US"/>
        </w:rPr>
        <w:t>Deadline for Submissions</w:t>
        <w:tab/>
        <w:tab/>
        <w:tab/>
      </w:r>
      <w:r>
        <w:rPr>
          <w:sz w:val="32"/>
          <w:szCs w:val="32"/>
          <w:rtl w:val="0"/>
          <w:lang w:val="en-US"/>
        </w:rPr>
        <w:t>October 2</w:t>
      </w:r>
      <w:r>
        <w:rPr>
          <w:sz w:val="32"/>
          <w:szCs w:val="32"/>
          <w:rtl w:val="0"/>
        </w:rPr>
        <w:t>, 2023</w:t>
      </w:r>
    </w:p>
    <w:p>
      <w:pPr>
        <w:pStyle w:val="Body"/>
        <w:spacing w:line="360" w:lineRule="auto"/>
        <w:rPr>
          <w:sz w:val="32"/>
          <w:szCs w:val="32"/>
        </w:rPr>
      </w:pPr>
      <w:r>
        <w:rPr>
          <w:sz w:val="32"/>
          <w:szCs w:val="32"/>
          <w:rtl w:val="0"/>
          <w:lang w:val="en-US"/>
        </w:rPr>
        <w:t>Submission Review by Jury Team</w:t>
        <w:tab/>
        <w:tab/>
        <w:t>October 2023</w:t>
      </w:r>
    </w:p>
    <w:p>
      <w:pPr>
        <w:pStyle w:val="Body"/>
        <w:spacing w:line="360" w:lineRule="auto"/>
        <w:rPr>
          <w:sz w:val="32"/>
          <w:szCs w:val="32"/>
        </w:rPr>
      </w:pPr>
      <w:r>
        <w:rPr>
          <w:sz w:val="32"/>
          <w:szCs w:val="32"/>
          <w:rtl w:val="0"/>
          <w:lang w:val="en-US"/>
        </w:rPr>
        <w:t>Artists Notification</w:t>
        <w:tab/>
        <w:tab/>
        <w:tab/>
        <w:tab/>
        <w:tab/>
        <w:t>November 2023</w:t>
      </w:r>
    </w:p>
    <w:p>
      <w:pPr>
        <w:pStyle w:val="Body"/>
        <w:spacing w:line="360" w:lineRule="auto"/>
        <w:rPr>
          <w:sz w:val="32"/>
          <w:szCs w:val="32"/>
        </w:rPr>
      </w:pPr>
      <w:r>
        <w:rPr>
          <w:sz w:val="32"/>
          <w:szCs w:val="32"/>
          <w:rtl w:val="0"/>
          <w:lang w:val="it-IT"/>
        </w:rPr>
        <w:t xml:space="preserve">Artwork Due </w:t>
        <w:tab/>
        <w:tab/>
        <w:tab/>
        <w:tab/>
        <w:tab/>
        <w:tab/>
        <w:t>December 2023</w:t>
      </w:r>
    </w:p>
    <w:p>
      <w:pPr>
        <w:pStyle w:val="Body"/>
        <w:spacing w:line="360" w:lineRule="auto"/>
        <w:rPr>
          <w:sz w:val="32"/>
          <w:szCs w:val="32"/>
        </w:rPr>
      </w:pPr>
      <w:r>
        <w:rPr>
          <w:sz w:val="32"/>
          <w:szCs w:val="32"/>
          <w:rtl w:val="0"/>
          <w:lang w:val="en-US"/>
        </w:rPr>
        <w:t>Statewide Tour Begins</w:t>
        <w:tab/>
        <w:tab/>
        <w:tab/>
        <w:tab/>
        <w:t>February 2024</w:t>
      </w:r>
    </w:p>
    <w:p>
      <w:pPr>
        <w:pStyle w:val="Body"/>
        <w:spacing w:line="360" w:lineRule="auto"/>
        <w:rPr>
          <w:sz w:val="32"/>
          <w:szCs w:val="32"/>
        </w:rPr>
      </w:pPr>
    </w:p>
    <w:p>
      <w:pPr>
        <w:pStyle w:val="Body"/>
        <w:rPr>
          <w:b w:val="1"/>
          <w:bCs w:val="1"/>
          <w:i w:val="1"/>
          <w:iCs w:val="1"/>
          <w:sz w:val="32"/>
          <w:szCs w:val="32"/>
        </w:rPr>
      </w:pPr>
      <w:r>
        <w:rPr>
          <w:b w:val="1"/>
          <w:bCs w:val="1"/>
          <w:i w:val="1"/>
          <w:iCs w:val="1"/>
          <w:sz w:val="32"/>
          <w:szCs w:val="32"/>
          <w:rtl w:val="0"/>
          <w:lang w:val="en-US"/>
        </w:rPr>
        <w:t>How do I need to prepare my images?</w:t>
      </w:r>
    </w:p>
    <w:p>
      <w:pPr>
        <w:pStyle w:val="Body"/>
        <w:rPr>
          <w:sz w:val="32"/>
          <w:szCs w:val="32"/>
        </w:rPr>
      </w:pPr>
    </w:p>
    <w:p>
      <w:pPr>
        <w:pStyle w:val="Body"/>
        <w:spacing w:line="360" w:lineRule="auto"/>
        <w:rPr>
          <w:sz w:val="32"/>
          <w:szCs w:val="32"/>
        </w:rPr>
      </w:pPr>
      <w:r>
        <w:rPr>
          <w:sz w:val="32"/>
          <w:szCs w:val="32"/>
          <w:rtl w:val="0"/>
          <w:lang w:val="en-US"/>
        </w:rPr>
        <w:t xml:space="preserve">Completed application form, image samples, and image list must be submitted online or postmarked by </w:t>
      </w:r>
      <w:r>
        <w:rPr>
          <w:sz w:val="32"/>
          <w:szCs w:val="32"/>
          <w:rtl w:val="0"/>
          <w:lang w:val="en-US"/>
        </w:rPr>
        <w:t xml:space="preserve">October </w:t>
      </w:r>
      <w:r>
        <w:rPr>
          <w:sz w:val="32"/>
          <w:szCs w:val="32"/>
          <w:rtl w:val="0"/>
        </w:rPr>
        <w:t>2, 2023.</w:t>
      </w:r>
    </w:p>
    <w:p>
      <w:pPr>
        <w:pStyle w:val="Body"/>
        <w:spacing w:line="360" w:lineRule="auto"/>
        <w:rPr>
          <w:sz w:val="32"/>
          <w:szCs w:val="32"/>
        </w:rPr>
      </w:pPr>
    </w:p>
    <w:p>
      <w:pPr>
        <w:pStyle w:val="Body"/>
        <w:shd w:val="clear" w:color="auto" w:fill="ffffff"/>
        <w:spacing w:line="432" w:lineRule="auto"/>
        <w:rPr>
          <w:sz w:val="32"/>
          <w:szCs w:val="32"/>
        </w:rPr>
      </w:pPr>
      <w:r>
        <w:rPr>
          <w:sz w:val="32"/>
          <w:szCs w:val="32"/>
          <w:rtl w:val="0"/>
          <w:lang w:val="en-US"/>
        </w:rPr>
        <w:t>Please submit up to five (5) digital images in JPG format:</w:t>
      </w:r>
    </w:p>
    <w:p>
      <w:pPr>
        <w:pStyle w:val="Body"/>
        <w:shd w:val="clear" w:color="auto" w:fill="ffffff"/>
        <w:spacing w:after="240" w:line="432" w:lineRule="auto"/>
        <w:rPr>
          <w:sz w:val="32"/>
          <w:szCs w:val="32"/>
        </w:rPr>
      </w:pPr>
      <w:r>
        <w:rPr>
          <w:sz w:val="32"/>
          <w:szCs w:val="32"/>
          <w:rtl w:val="0"/>
          <w:lang w:val="en-US"/>
        </w:rPr>
        <w:t>Digital images should be saved in JPG format at a high quality (300dpi) with a file size of no more than 5 MB each. JPG files should be titled using the applicant name and image number. Example: JaneSmith01 -Image numbers should correspond to the numbers and titles on your image list.</w:t>
      </w:r>
    </w:p>
    <w:p>
      <w:pPr>
        <w:pStyle w:val="Body"/>
        <w:spacing w:line="360" w:lineRule="auto"/>
        <w:rPr>
          <w:sz w:val="40"/>
          <w:szCs w:val="40"/>
        </w:rPr>
      </w:pPr>
      <w:r>
        <w:rPr>
          <w:b w:val="1"/>
          <w:bCs w:val="1"/>
          <w:i w:val="1"/>
          <w:iCs w:val="1"/>
          <w:outline w:val="0"/>
          <w:color w:val="202124"/>
          <w:sz w:val="32"/>
          <w:szCs w:val="32"/>
          <w:u w:color="202124"/>
          <w:rtl w:val="0"/>
          <w:lang w:val="en-US"/>
          <w14:textFill>
            <w14:solidFill>
              <w14:srgbClr w14:val="202124"/>
            </w14:solidFill>
          </w14:textFill>
        </w:rPr>
        <w:t xml:space="preserve">If you need technical help with this part of the application please contact </w:t>
      </w:r>
      <w:r>
        <w:rPr>
          <w:b w:val="1"/>
          <w:bCs w:val="1"/>
          <w:i w:val="1"/>
          <w:iCs w:val="1"/>
          <w:outline w:val="0"/>
          <w:color w:val="1155cc"/>
          <w:sz w:val="32"/>
          <w:szCs w:val="32"/>
          <w:u w:color="1155cc"/>
          <w:rtl w:val="0"/>
          <w:lang w:val="en-US"/>
          <w14:textFill>
            <w14:solidFill>
              <w14:srgbClr w14:val="1155CC"/>
            </w14:solidFill>
          </w14:textFill>
        </w:rPr>
        <w:t>exhibitions@inclusiveartsvermont.org</w:t>
      </w:r>
      <w:r>
        <w:rPr>
          <w:b w:val="1"/>
          <w:bCs w:val="1"/>
          <w:i w:val="1"/>
          <w:iCs w:val="1"/>
          <w:outline w:val="0"/>
          <w:color w:val="202124"/>
          <w:sz w:val="32"/>
          <w:szCs w:val="32"/>
          <w:u w:color="202124"/>
          <w:rtl w:val="0"/>
          <w:lang w:val="en-US"/>
          <w14:textFill>
            <w14:solidFill>
              <w14:srgbClr w14:val="202124"/>
            </w14:solidFill>
          </w14:textFill>
        </w:rPr>
        <w:t>. We are more than happy to assist.</w:t>
      </w:r>
    </w:p>
    <w:p>
      <w:pPr>
        <w:pStyle w:val="Body"/>
        <w:spacing w:line="360" w:lineRule="auto"/>
        <w:rPr>
          <w:sz w:val="32"/>
          <w:szCs w:val="32"/>
        </w:rPr>
      </w:pPr>
    </w:p>
    <w:p>
      <w:pPr>
        <w:pStyle w:val="Body"/>
        <w:rPr>
          <w:sz w:val="32"/>
          <w:szCs w:val="32"/>
        </w:rPr>
      </w:pPr>
    </w:p>
    <w:p>
      <w:pPr>
        <w:pStyle w:val="Body"/>
        <w:rPr>
          <w:b w:val="1"/>
          <w:bCs w:val="1"/>
          <w:i w:val="1"/>
          <w:iCs w:val="1"/>
          <w:sz w:val="32"/>
          <w:szCs w:val="32"/>
        </w:rPr>
      </w:pPr>
      <w:r>
        <w:rPr>
          <w:b w:val="1"/>
          <w:bCs w:val="1"/>
          <w:i w:val="1"/>
          <w:iCs w:val="1"/>
          <w:sz w:val="32"/>
          <w:szCs w:val="32"/>
          <w:rtl w:val="0"/>
          <w:lang w:val="en-US"/>
        </w:rPr>
        <w:t>What does IAV provide for exhibiting artists?</w:t>
      </w:r>
    </w:p>
    <w:p>
      <w:pPr>
        <w:pStyle w:val="Body"/>
        <w:rPr>
          <w:sz w:val="32"/>
          <w:szCs w:val="32"/>
        </w:rPr>
      </w:pPr>
    </w:p>
    <w:p>
      <w:pPr>
        <w:pStyle w:val="Body"/>
        <w:rPr>
          <w:sz w:val="32"/>
          <w:szCs w:val="32"/>
        </w:rPr>
      </w:pPr>
      <w:r>
        <w:rPr>
          <w:sz w:val="32"/>
          <w:szCs w:val="32"/>
          <w:rtl w:val="0"/>
          <w:lang w:val="en-US"/>
        </w:rPr>
        <w:t>Inclusive Arts Vermont provides:</w:t>
      </w:r>
    </w:p>
    <w:p>
      <w:pPr>
        <w:pStyle w:val="Body"/>
        <w:numPr>
          <w:ilvl w:val="1"/>
          <w:numId w:val="2"/>
        </w:numPr>
        <w:shd w:val="clear" w:color="auto" w:fill="ffffff"/>
        <w:bidi w:val="0"/>
        <w:spacing w:before="220"/>
        <w:ind w:right="0"/>
        <w:jc w:val="left"/>
        <w:rPr>
          <w:outline w:val="0"/>
          <w:color w:val="222222"/>
          <w:sz w:val="32"/>
          <w:szCs w:val="32"/>
          <w:rtl w:val="0"/>
          <w:lang w:val="en-US"/>
          <w14:textFill>
            <w14:solidFill>
              <w14:srgbClr w14:val="222222"/>
            </w14:solidFill>
          </w14:textFill>
        </w:rPr>
      </w:pPr>
      <w:r>
        <w:rPr>
          <w:outline w:val="0"/>
          <w:color w:val="222222"/>
          <w:sz w:val="32"/>
          <w:szCs w:val="32"/>
          <w:u w:color="222222"/>
          <w:rtl w:val="0"/>
          <w:lang w:val="en-US"/>
          <w14:textFill>
            <w14:solidFill>
              <w14:srgbClr w14:val="222222"/>
            </w14:solidFill>
          </w14:textFill>
        </w:rPr>
        <w:t>show installation, including art transport, at several venues throughout the state</w:t>
      </w:r>
    </w:p>
    <w:p>
      <w:pPr>
        <w:pStyle w:val="Body"/>
        <w:shd w:val="clear" w:color="auto" w:fill="ffffff"/>
        <w:spacing w:before="220"/>
        <w:ind w:left="1440" w:firstLine="0"/>
        <w:rPr>
          <w:outline w:val="0"/>
          <w:color w:val="222222"/>
          <w:sz w:val="32"/>
          <w:szCs w:val="32"/>
          <w:u w:color="222222"/>
          <w14:textFill>
            <w14:solidFill>
              <w14:srgbClr w14:val="222222"/>
            </w14:solidFill>
          </w14:textFill>
        </w:rPr>
      </w:pPr>
    </w:p>
    <w:p>
      <w:pPr>
        <w:pStyle w:val="Body"/>
        <w:numPr>
          <w:ilvl w:val="1"/>
          <w:numId w:val="2"/>
        </w:numPr>
        <w:shd w:val="clear" w:color="auto" w:fill="ffffff"/>
        <w:bidi w:val="0"/>
        <w:spacing w:before="220"/>
        <w:ind w:right="0"/>
        <w:jc w:val="left"/>
        <w:rPr>
          <w:outline w:val="0"/>
          <w:color w:val="222222"/>
          <w:sz w:val="32"/>
          <w:szCs w:val="32"/>
          <w:rtl w:val="0"/>
          <w14:textFill>
            <w14:solidFill>
              <w14:srgbClr w14:val="222222"/>
            </w14:solidFill>
          </w14:textFill>
        </w:rPr>
      </w:pPr>
      <w:r>
        <w:rPr>
          <w:rFonts w:ascii="Times New Roman" w:hAnsi="Times New Roman"/>
          <w:outline w:val="0"/>
          <w:color w:val="222222"/>
          <w:sz w:val="32"/>
          <w:szCs w:val="32"/>
          <w:u w:color="222222"/>
          <w:rtl w:val="0"/>
          <w14:textFill>
            <w14:solidFill>
              <w14:srgbClr w14:val="222222"/>
            </w14:solidFill>
          </w14:textFill>
        </w:rPr>
        <w:t xml:space="preserve"> </w:t>
      </w:r>
      <w:r>
        <w:rPr>
          <w:outline w:val="0"/>
          <w:color w:val="222222"/>
          <w:sz w:val="32"/>
          <w:szCs w:val="32"/>
          <w:u w:color="222222"/>
          <w:rtl w:val="0"/>
          <w:lang w:val="en-US"/>
          <w14:textFill>
            <w14:solidFill>
              <w14:srgbClr w14:val="222222"/>
            </w14:solidFill>
          </w14:textFill>
        </w:rPr>
        <w:t>increased awareness and promotion for the artist and their art on our website, in newsletters, and on our social media platforms</w:t>
      </w:r>
    </w:p>
    <w:p>
      <w:pPr>
        <w:pStyle w:val="Body"/>
        <w:shd w:val="clear" w:color="auto" w:fill="ffffff"/>
        <w:spacing w:before="220"/>
        <w:rPr>
          <w:outline w:val="0"/>
          <w:color w:val="222222"/>
          <w:sz w:val="32"/>
          <w:szCs w:val="32"/>
          <w:u w:color="222222"/>
          <w14:textFill>
            <w14:solidFill>
              <w14:srgbClr w14:val="222222"/>
            </w14:solidFill>
          </w14:textFill>
        </w:rPr>
      </w:pPr>
    </w:p>
    <w:p>
      <w:pPr>
        <w:pStyle w:val="Body"/>
        <w:numPr>
          <w:ilvl w:val="1"/>
          <w:numId w:val="2"/>
        </w:numPr>
        <w:shd w:val="clear" w:color="auto" w:fill="ffffff"/>
        <w:bidi w:val="0"/>
        <w:spacing w:before="220"/>
        <w:ind w:right="0"/>
        <w:jc w:val="left"/>
        <w:rPr>
          <w:outline w:val="0"/>
          <w:color w:val="222222"/>
          <w:sz w:val="32"/>
          <w:szCs w:val="32"/>
          <w:rtl w:val="0"/>
          <w:lang w:val="en-US"/>
          <w14:textFill>
            <w14:solidFill>
              <w14:srgbClr w14:val="222222"/>
            </w14:solidFill>
          </w14:textFill>
        </w:rPr>
      </w:pPr>
      <w:r>
        <w:rPr>
          <w:outline w:val="0"/>
          <w:color w:val="222222"/>
          <w:sz w:val="32"/>
          <w:szCs w:val="32"/>
          <w:u w:color="222222"/>
          <w:rtl w:val="0"/>
          <w:lang w:val="en-US"/>
          <w14:textFill>
            <w14:solidFill>
              <w14:srgbClr w14:val="222222"/>
            </w14:solidFill>
          </w14:textFill>
        </w:rPr>
        <w:t>focused promotion of artists website, online shops, and connecting our audiences to more of your artwork</w:t>
      </w:r>
    </w:p>
    <w:p>
      <w:pPr>
        <w:pStyle w:val="Body"/>
        <w:shd w:val="clear" w:color="auto" w:fill="ffffff"/>
        <w:spacing w:before="220"/>
        <w:rPr>
          <w:outline w:val="0"/>
          <w:color w:val="222222"/>
          <w:sz w:val="32"/>
          <w:szCs w:val="32"/>
          <w:u w:color="222222"/>
          <w14:textFill>
            <w14:solidFill>
              <w14:srgbClr w14:val="222222"/>
            </w14:solidFill>
          </w14:textFill>
        </w:rPr>
      </w:pPr>
    </w:p>
    <w:p>
      <w:pPr>
        <w:pStyle w:val="Body"/>
        <w:numPr>
          <w:ilvl w:val="1"/>
          <w:numId w:val="2"/>
        </w:numPr>
        <w:shd w:val="clear" w:color="auto" w:fill="ffffff"/>
        <w:bidi w:val="0"/>
        <w:spacing w:before="220"/>
        <w:ind w:right="0"/>
        <w:jc w:val="left"/>
        <w:rPr>
          <w:outline w:val="0"/>
          <w:color w:val="222222"/>
          <w:sz w:val="32"/>
          <w:szCs w:val="32"/>
          <w:rtl w:val="0"/>
          <w:lang w:val="en-US"/>
          <w14:textFill>
            <w14:solidFill>
              <w14:srgbClr w14:val="222222"/>
            </w14:solidFill>
          </w14:textFill>
        </w:rPr>
      </w:pPr>
      <w:r>
        <w:rPr>
          <w:outline w:val="0"/>
          <w:color w:val="222222"/>
          <w:sz w:val="32"/>
          <w:szCs w:val="32"/>
          <w:u w:color="222222"/>
          <w:rtl w:val="0"/>
          <w:lang w:val="en-US"/>
          <w14:textFill>
            <w14:solidFill>
              <w14:srgbClr w14:val="222222"/>
            </w14:solidFill>
          </w14:textFill>
        </w:rPr>
        <w:t>Potential for public facing artist talks and events (depending on grants)</w:t>
      </w:r>
    </w:p>
    <w:p>
      <w:pPr>
        <w:pStyle w:val="Body"/>
        <w:shd w:val="clear" w:color="auto" w:fill="ffffff"/>
        <w:spacing w:before="220"/>
        <w:rPr>
          <w:outline w:val="0"/>
          <w:color w:val="222222"/>
          <w:sz w:val="32"/>
          <w:szCs w:val="32"/>
          <w:u w:color="222222"/>
          <w14:textFill>
            <w14:solidFill>
              <w14:srgbClr w14:val="222222"/>
            </w14:solidFill>
          </w14:textFill>
        </w:rPr>
      </w:pPr>
    </w:p>
    <w:p>
      <w:pPr>
        <w:pStyle w:val="Body"/>
        <w:numPr>
          <w:ilvl w:val="1"/>
          <w:numId w:val="2"/>
        </w:numPr>
        <w:shd w:val="clear" w:color="auto" w:fill="ffffff"/>
        <w:bidi w:val="0"/>
        <w:spacing w:before="220"/>
        <w:ind w:right="0"/>
        <w:jc w:val="left"/>
        <w:rPr>
          <w:outline w:val="0"/>
          <w:color w:val="222222"/>
          <w:sz w:val="32"/>
          <w:szCs w:val="32"/>
          <w:rtl w:val="0"/>
          <w:lang w:val="en-US"/>
          <w14:textFill>
            <w14:solidFill>
              <w14:srgbClr w14:val="222222"/>
            </w14:solidFill>
          </w14:textFill>
        </w:rPr>
      </w:pPr>
      <w:r>
        <w:rPr>
          <w:outline w:val="0"/>
          <w:color w:val="222222"/>
          <w:sz w:val="32"/>
          <w:szCs w:val="32"/>
          <w:u w:color="222222"/>
          <w:rtl w:val="0"/>
          <w:lang w:val="en-US"/>
          <w14:textFill>
            <w14:solidFill>
              <w14:srgbClr w14:val="222222"/>
            </w14:solidFill>
          </w14:textFill>
        </w:rPr>
        <w:t>support in framing artwork (if needed)</w:t>
      </w:r>
    </w:p>
    <w:p>
      <w:pPr>
        <w:pStyle w:val="Body"/>
        <w:shd w:val="clear" w:color="auto" w:fill="ffffff"/>
        <w:spacing w:before="220"/>
        <w:rPr>
          <w:outline w:val="0"/>
          <w:color w:val="222222"/>
          <w:sz w:val="32"/>
          <w:szCs w:val="32"/>
          <w:u w:color="222222"/>
          <w14:textFill>
            <w14:solidFill>
              <w14:srgbClr w14:val="222222"/>
            </w14:solidFill>
          </w14:textFill>
        </w:rPr>
      </w:pPr>
    </w:p>
    <w:p>
      <w:pPr>
        <w:pStyle w:val="Body"/>
        <w:numPr>
          <w:ilvl w:val="1"/>
          <w:numId w:val="2"/>
        </w:numPr>
        <w:shd w:val="clear" w:color="auto" w:fill="ffffff"/>
        <w:bidi w:val="0"/>
        <w:spacing w:before="220"/>
        <w:ind w:right="0"/>
        <w:jc w:val="left"/>
        <w:rPr>
          <w:outline w:val="0"/>
          <w:color w:val="222222"/>
          <w:sz w:val="32"/>
          <w:szCs w:val="32"/>
          <w:rtl w:val="0"/>
          <w:lang w:val="en-US"/>
          <w14:textFill>
            <w14:solidFill>
              <w14:srgbClr w14:val="222222"/>
            </w14:solidFill>
          </w14:textFill>
        </w:rPr>
      </w:pPr>
      <w:r>
        <w:rPr>
          <w:outline w:val="0"/>
          <w:color w:val="222222"/>
          <w:sz w:val="32"/>
          <w:szCs w:val="32"/>
          <w:u w:color="222222"/>
          <w:rtl w:val="0"/>
          <w:lang w:val="en-US"/>
          <w14:textFill>
            <w14:solidFill>
              <w14:srgbClr w14:val="222222"/>
            </w14:solidFill>
          </w14:textFill>
        </w:rPr>
        <w:t>free artist networking events with other exhibiting artists facilitated by IAV staff</w:t>
      </w:r>
    </w:p>
    <w:p>
      <w:pPr>
        <w:pStyle w:val="Body"/>
        <w:shd w:val="clear" w:color="auto" w:fill="ffffff"/>
        <w:spacing w:before="220"/>
        <w:rPr>
          <w:outline w:val="0"/>
          <w:color w:val="222222"/>
          <w:sz w:val="32"/>
          <w:szCs w:val="32"/>
          <w:u w:color="222222"/>
          <w14:textFill>
            <w14:solidFill>
              <w14:srgbClr w14:val="222222"/>
            </w14:solidFill>
          </w14:textFill>
        </w:rPr>
      </w:pPr>
    </w:p>
    <w:p>
      <w:pPr>
        <w:pStyle w:val="Body"/>
        <w:numPr>
          <w:ilvl w:val="1"/>
          <w:numId w:val="3"/>
        </w:numPr>
        <w:shd w:val="clear" w:color="auto" w:fill="ffffff"/>
        <w:bidi w:val="0"/>
        <w:spacing w:before="220"/>
        <w:ind w:right="0"/>
        <w:jc w:val="left"/>
        <w:rPr>
          <w:outline w:val="0"/>
          <w:color w:val="222222"/>
          <w:sz w:val="32"/>
          <w:szCs w:val="32"/>
          <w:rtl w:val="0"/>
          <w:lang w:val="en-US"/>
          <w14:textFill>
            <w14:solidFill>
              <w14:srgbClr w14:val="222222"/>
            </w14:solidFill>
          </w14:textFill>
        </w:rPr>
      </w:pPr>
      <w:r>
        <w:rPr>
          <w:outline w:val="0"/>
          <w:color w:val="222222"/>
          <w:sz w:val="32"/>
          <w:szCs w:val="32"/>
          <w:u w:color="222222"/>
          <w:rtl w:val="0"/>
          <w:lang w:val="en-US"/>
          <w14:textFill>
            <w14:solidFill>
              <w14:srgbClr w14:val="222222"/>
            </w14:solidFill>
          </w14:textFill>
        </w:rPr>
        <w:t>professional development support in writing artist bios, artist statements, and photographing of artwork (if desired</w:t>
      </w:r>
      <w:r>
        <w:rPr>
          <w:outline w:val="0"/>
          <w:color w:val="222222"/>
          <w:u w:color="222222"/>
          <w:rtl w:val="0"/>
          <w14:textFill>
            <w14:solidFill>
              <w14:srgbClr w14:val="222222"/>
            </w14:solidFill>
          </w14:textFill>
        </w:rPr>
        <w:t>)</w:t>
      </w:r>
    </w:p>
    <w:p>
      <w:pPr>
        <w:pStyle w:val="Body"/>
        <w:ind w:left="720" w:firstLine="0"/>
        <w:rPr>
          <w:sz w:val="32"/>
          <w:szCs w:val="32"/>
        </w:rPr>
      </w:pPr>
    </w:p>
    <w:p>
      <w:pPr>
        <w:pStyle w:val="Body"/>
        <w:spacing w:line="360" w:lineRule="auto"/>
        <w:rPr>
          <w:b w:val="1"/>
          <w:bCs w:val="1"/>
          <w:sz w:val="29"/>
          <w:szCs w:val="29"/>
        </w:rPr>
      </w:pPr>
      <w:r>
        <w:rPr>
          <w:b w:val="1"/>
          <w:bCs w:val="1"/>
          <w:sz w:val="29"/>
          <w:szCs w:val="29"/>
          <w:rtl w:val="0"/>
          <w:lang w:val="it-IT"/>
        </w:rPr>
        <w:t>Accessibility:</w:t>
      </w:r>
    </w:p>
    <w:p>
      <w:pPr>
        <w:pStyle w:val="Body"/>
        <w:spacing w:line="360" w:lineRule="auto"/>
        <w:rPr>
          <w:sz w:val="32"/>
          <w:szCs w:val="32"/>
        </w:rPr>
      </w:pPr>
      <w:r>
        <w:rPr>
          <w:sz w:val="29"/>
          <w:szCs w:val="29"/>
          <w:rtl w:val="0"/>
          <w:lang w:val="en-US"/>
        </w:rPr>
        <w:t xml:space="preserve">All tour venues will be physically accessible. As part of these exhibitions, we offer a full range of accessibility services including print materials in braille and large print, an audio tour, verbal descriptions of every work in the show, tactile elements, sensory kits, and ASL and captioning at events upon request. </w:t>
      </w:r>
    </w:p>
    <w:p>
      <w:pPr>
        <w:pStyle w:val="Body"/>
        <w:rPr>
          <w:sz w:val="32"/>
          <w:szCs w:val="32"/>
        </w:rPr>
      </w:pPr>
    </w:p>
    <w:p>
      <w:pPr>
        <w:pStyle w:val="Body"/>
        <w:rPr>
          <w:b w:val="1"/>
          <w:bCs w:val="1"/>
          <w:i w:val="1"/>
          <w:iCs w:val="1"/>
          <w:sz w:val="32"/>
          <w:szCs w:val="32"/>
        </w:rPr>
      </w:pPr>
      <w:r>
        <w:rPr>
          <w:b w:val="1"/>
          <w:bCs w:val="1"/>
          <w:i w:val="1"/>
          <w:iCs w:val="1"/>
          <w:sz w:val="32"/>
          <w:szCs w:val="32"/>
          <w:rtl w:val="0"/>
          <w:lang w:val="en-US"/>
        </w:rPr>
        <w:t>Can I sell my work?</w:t>
      </w:r>
    </w:p>
    <w:p>
      <w:pPr>
        <w:pStyle w:val="Body"/>
        <w:rPr>
          <w:sz w:val="32"/>
          <w:szCs w:val="32"/>
        </w:rPr>
      </w:pPr>
    </w:p>
    <w:p>
      <w:pPr>
        <w:pStyle w:val="Body"/>
        <w:rPr>
          <w:outline w:val="0"/>
          <w:color w:val="222222"/>
          <w:sz w:val="32"/>
          <w:szCs w:val="32"/>
          <w:u w:color="222222"/>
          <w:shd w:val="clear" w:color="auto" w:fill="ffffff"/>
          <w14:textFill>
            <w14:solidFill>
              <w14:srgbClr w14:val="222222"/>
            </w14:solidFill>
          </w14:textFill>
        </w:rPr>
      </w:pPr>
      <w:r>
        <w:rPr>
          <w:sz w:val="32"/>
          <w:szCs w:val="32"/>
          <w:rtl w:val="0"/>
          <w:lang w:val="en-US"/>
        </w:rPr>
        <w:t xml:space="preserve">Yes, </w:t>
      </w:r>
      <w:r>
        <w:rPr>
          <w:outline w:val="0"/>
          <w:color w:val="222222"/>
          <w:sz w:val="32"/>
          <w:szCs w:val="32"/>
          <w:u w:color="222222"/>
          <w:shd w:val="clear" w:color="auto" w:fill="ffffff"/>
          <w:rtl w:val="0"/>
          <w:lang w:val="en-US"/>
          <w14:textFill>
            <w14:solidFill>
              <w14:srgbClr w14:val="222222"/>
            </w14:solidFill>
          </w14:textFill>
        </w:rPr>
        <w:t>The artists are compensated directly if the work sells, and Inclusive Arts Vermont does not take a commission (though some venues do). That has been 20-30%.</w:t>
      </w:r>
    </w:p>
    <w:p>
      <w:pPr>
        <w:pStyle w:val="Body"/>
        <w:rPr>
          <w:outline w:val="0"/>
          <w:color w:val="222222"/>
          <w:sz w:val="32"/>
          <w:szCs w:val="32"/>
          <w:u w:color="222222"/>
          <w:shd w:val="clear" w:color="auto" w:fill="ffffff"/>
          <w14:textFill>
            <w14:solidFill>
              <w14:srgbClr w14:val="222222"/>
            </w14:solidFill>
          </w14:textFill>
        </w:rPr>
      </w:pPr>
    </w:p>
    <w:p>
      <w:pPr>
        <w:pStyle w:val="Body"/>
        <w:rPr>
          <w:outline w:val="0"/>
          <w:color w:val="222222"/>
          <w:sz w:val="32"/>
          <w:szCs w:val="32"/>
          <w:u w:color="222222"/>
          <w:shd w:val="clear" w:color="auto" w:fill="ffffff"/>
          <w14:textFill>
            <w14:solidFill>
              <w14:srgbClr w14:val="222222"/>
            </w14:solidFill>
          </w14:textFill>
        </w:rPr>
      </w:pPr>
    </w:p>
    <w:p>
      <w:pPr>
        <w:pStyle w:val="Body"/>
        <w:rPr>
          <w:outline w:val="0"/>
          <w:color w:val="222222"/>
          <w:sz w:val="32"/>
          <w:szCs w:val="32"/>
          <w:u w:color="222222"/>
          <w:shd w:val="clear" w:color="auto" w:fill="ffffff"/>
          <w14:textFill>
            <w14:solidFill>
              <w14:srgbClr w14:val="222222"/>
            </w14:solidFill>
          </w14:textFill>
        </w:rPr>
      </w:pPr>
    </w:p>
    <w:p>
      <w:pPr>
        <w:pStyle w:val="Body"/>
        <w:spacing w:line="360" w:lineRule="auto"/>
        <w:rPr>
          <w:b w:val="1"/>
          <w:bCs w:val="1"/>
          <w:sz w:val="32"/>
          <w:szCs w:val="32"/>
        </w:rPr>
      </w:pPr>
      <w:r>
        <w:rPr>
          <w:b w:val="1"/>
          <w:bCs w:val="1"/>
          <w:sz w:val="32"/>
          <w:szCs w:val="32"/>
          <w:rtl w:val="0"/>
          <w:lang w:val="en-US"/>
        </w:rPr>
        <w:t xml:space="preserve">If you prefer to talk to a human, we are here! </w:t>
      </w:r>
    </w:p>
    <w:p>
      <w:pPr>
        <w:pStyle w:val="Body"/>
        <w:spacing w:line="360" w:lineRule="auto"/>
      </w:pPr>
      <w:r>
        <w:rPr>
          <w:b w:val="1"/>
          <w:bCs w:val="1"/>
          <w:sz w:val="32"/>
          <w:szCs w:val="32"/>
          <w:rtl w:val="0"/>
          <w:lang w:val="en-US"/>
        </w:rPr>
        <w:t xml:space="preserve">If there are any questions not covered here please reach out. We are more than happy to work through any questions or inspirations. To receive this information in an alternative format contact </w:t>
      </w:r>
      <w:r>
        <w:rPr>
          <w:rStyle w:val="Hyperlink.0"/>
        </w:rPr>
        <w:fldChar w:fldCharType="begin" w:fldLock="0"/>
      </w:r>
      <w:r>
        <w:rPr>
          <w:rStyle w:val="Hyperlink.0"/>
        </w:rPr>
        <w:instrText xml:space="preserve"> HYPERLINK "mailto:exhibitions@inclusiveartsvermont.org"</w:instrText>
      </w:r>
      <w:r>
        <w:rPr>
          <w:rStyle w:val="Hyperlink.0"/>
        </w:rPr>
        <w:fldChar w:fldCharType="separate" w:fldLock="0"/>
      </w:r>
      <w:r>
        <w:rPr>
          <w:rStyle w:val="Hyperlink.0"/>
          <w:rtl w:val="0"/>
          <w:lang w:val="en-US"/>
        </w:rPr>
        <w:t>exhibitions@inclusiveartsvermont.org</w:t>
      </w:r>
      <w:r>
        <w:rPr/>
        <w:fldChar w:fldCharType="end" w:fldLock="0"/>
      </w:r>
      <w:r>
        <w:rPr>
          <w:rStyle w:val="None"/>
          <w:b w:val="1"/>
          <w:bCs w:val="1"/>
          <w:sz w:val="32"/>
          <w:szCs w:val="32"/>
          <w:rtl w:val="0"/>
          <w:lang w:val="en-US"/>
        </w:rPr>
        <w:t xml:space="preserve"> or call 802-556-3668.</w:t>
      </w:r>
      <w:r>
        <w:rPr>
          <w:rStyle w:val="None"/>
          <w:sz w:val="32"/>
          <w:szCs w:val="32"/>
        </w:rP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32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04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76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
        <w:lvlJc w:val="left"/>
        <w:pPr>
          <w:ind w:left="348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20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492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
        <w:lvlJc w:val="left"/>
        <w:pPr>
          <w:ind w:left="564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368" w:hanging="24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w:cs="Arial" w:hAnsi="Arial" w:eastAsia="Arial"/>
      <w:b w:val="1"/>
      <w:bCs w:val="1"/>
      <w:outline w:val="0"/>
      <w:color w:val="1155cc"/>
      <w:sz w:val="32"/>
      <w:szCs w:val="32"/>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